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Pr="00934659">
        <w:rPr>
          <w:sz w:val="24"/>
          <w:szCs w:val="24"/>
        </w:rPr>
        <w:t xml:space="preserve"> m. </w:t>
      </w:r>
      <w:r w:rsidR="003C4F6D">
        <w:rPr>
          <w:sz w:val="24"/>
          <w:szCs w:val="24"/>
        </w:rPr>
        <w:t>sausio 22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F75BD6" w:rsidRPr="00934659">
        <w:rPr>
          <w:sz w:val="24"/>
          <w:szCs w:val="24"/>
        </w:rPr>
        <w:t>1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2C27F8">
        <w:rPr>
          <w:sz w:val="24"/>
          <w:szCs w:val="24"/>
        </w:rPr>
        <w:t xml:space="preserve">sausio </w:t>
      </w:r>
      <w:r w:rsidR="003C4F6D">
        <w:rPr>
          <w:sz w:val="24"/>
          <w:szCs w:val="24"/>
        </w:rPr>
        <w:t>22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45453B" w:rsidRPr="00934659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1D2C6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16FAE" w:rsidRPr="00934659">
        <w:rPr>
          <w:sz w:val="24"/>
          <w:szCs w:val="24"/>
        </w:rPr>
        <w:t xml:space="preserve"> </w:t>
      </w:r>
      <w:r w:rsidR="00824176">
        <w:rPr>
          <w:sz w:val="24"/>
          <w:szCs w:val="24"/>
        </w:rPr>
        <w:t xml:space="preserve">Juozas Bečelis, </w:t>
      </w:r>
      <w:r w:rsidR="001D2C6D" w:rsidRPr="00613F79">
        <w:rPr>
          <w:sz w:val="24"/>
          <w:szCs w:val="24"/>
        </w:rPr>
        <w:t>Strateginio planavimo, investicijų, ekonomikos ir finansų komiteto pirmininkas.</w:t>
      </w:r>
    </w:p>
    <w:p w:rsidR="00F71F5D" w:rsidRPr="00934659" w:rsidRDefault="00F71F5D" w:rsidP="00F71F5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 xml:space="preserve">Skaistė </w:t>
      </w:r>
      <w:proofErr w:type="spellStart"/>
      <w:r w:rsidR="0065780B" w:rsidRPr="0046789F">
        <w:rPr>
          <w:sz w:val="24"/>
          <w:szCs w:val="24"/>
        </w:rPr>
        <w:t>Binkulytė</w:t>
      </w:r>
      <w:proofErr w:type="spellEnd"/>
      <w:r w:rsidR="0065780B" w:rsidRPr="0046789F">
        <w:rPr>
          <w:sz w:val="24"/>
          <w:szCs w:val="24"/>
        </w:rPr>
        <w:t>, Tarybos ir mero sekretoriato vyresnioji referentė.</w:t>
      </w:r>
    </w:p>
    <w:p w:rsidR="00054A23" w:rsidRPr="005B43D0" w:rsidRDefault="00557FCD" w:rsidP="00054A2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5B43D0" w:rsidRDefault="00ED7319" w:rsidP="00BB1113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5B43D0">
        <w:rPr>
          <w:sz w:val="24"/>
          <w:szCs w:val="24"/>
        </w:rPr>
        <w:t>Komiteto nariai:</w:t>
      </w:r>
      <w:r w:rsidR="001C3DA3" w:rsidRPr="005B43D0">
        <w:rPr>
          <w:sz w:val="24"/>
          <w:szCs w:val="24"/>
        </w:rPr>
        <w:t xml:space="preserve"> </w:t>
      </w:r>
      <w:r w:rsidR="00021454" w:rsidRPr="005B43D0">
        <w:rPr>
          <w:sz w:val="24"/>
          <w:szCs w:val="24"/>
          <w:lang w:eastAsia="lt-LT"/>
        </w:rPr>
        <w:t>Gintaras Šileikis, Darius Viržonis</w:t>
      </w:r>
      <w:r w:rsidR="00824176" w:rsidRPr="005B43D0">
        <w:rPr>
          <w:sz w:val="24"/>
          <w:szCs w:val="24"/>
          <w:lang w:eastAsia="lt-LT"/>
        </w:rPr>
        <w:t>,</w:t>
      </w:r>
      <w:r w:rsidR="00824176" w:rsidRPr="005B43D0">
        <w:rPr>
          <w:sz w:val="24"/>
          <w:szCs w:val="24"/>
        </w:rPr>
        <w:t xml:space="preserve"> </w:t>
      </w:r>
      <w:r w:rsidR="00342036" w:rsidRPr="005B43D0">
        <w:rPr>
          <w:sz w:val="24"/>
          <w:szCs w:val="24"/>
        </w:rPr>
        <w:t>Vladas Staugaitis</w:t>
      </w:r>
      <w:r w:rsidR="009A48A7">
        <w:rPr>
          <w:sz w:val="24"/>
          <w:szCs w:val="24"/>
        </w:rPr>
        <w:t>, Rimantas Sankauskas</w:t>
      </w:r>
      <w:r w:rsidR="00C13E9A" w:rsidRPr="005B43D0">
        <w:rPr>
          <w:sz w:val="24"/>
          <w:szCs w:val="24"/>
          <w:lang w:eastAsia="lt-LT"/>
        </w:rPr>
        <w:t>.</w:t>
      </w:r>
    </w:p>
    <w:p w:rsidR="005B43D0" w:rsidRPr="005B43D0" w:rsidRDefault="00BE0DD1" w:rsidP="005B43D0">
      <w:pPr>
        <w:tabs>
          <w:tab w:val="left" w:pos="720"/>
        </w:tabs>
        <w:ind w:firstLine="1077"/>
        <w:jc w:val="both"/>
        <w:rPr>
          <w:sz w:val="24"/>
          <w:szCs w:val="24"/>
        </w:rPr>
      </w:pPr>
      <w:r w:rsidRPr="005B43D0">
        <w:rPr>
          <w:sz w:val="24"/>
          <w:szCs w:val="24"/>
        </w:rPr>
        <w:t xml:space="preserve">Kiti asmenys: </w:t>
      </w:r>
      <w:r w:rsidR="009A48A7">
        <w:rPr>
          <w:sz w:val="24"/>
          <w:szCs w:val="24"/>
        </w:rPr>
        <w:t xml:space="preserve">Indrė Kisielė </w:t>
      </w:r>
      <w:r w:rsidR="009A48A7" w:rsidRPr="005B43D0">
        <w:rPr>
          <w:sz w:val="24"/>
          <w:szCs w:val="24"/>
        </w:rPr>
        <w:t xml:space="preserve">(Savivaldybės mero patarėja), </w:t>
      </w:r>
      <w:r w:rsidR="00342036" w:rsidRPr="005B43D0">
        <w:rPr>
          <w:sz w:val="24"/>
          <w:szCs w:val="24"/>
        </w:rPr>
        <w:t>Vidas Savickas</w:t>
      </w:r>
      <w:r w:rsidR="00F47EDF" w:rsidRPr="005B43D0">
        <w:rPr>
          <w:sz w:val="24"/>
          <w:szCs w:val="24"/>
        </w:rPr>
        <w:t xml:space="preserve"> (Savivaldybės mero patarėja</w:t>
      </w:r>
      <w:r w:rsidR="00342036" w:rsidRPr="005B43D0">
        <w:rPr>
          <w:sz w:val="24"/>
          <w:szCs w:val="24"/>
        </w:rPr>
        <w:t>s</w:t>
      </w:r>
      <w:r w:rsidR="00F47EDF" w:rsidRPr="005B43D0">
        <w:rPr>
          <w:sz w:val="24"/>
          <w:szCs w:val="24"/>
        </w:rPr>
        <w:t xml:space="preserve">), </w:t>
      </w:r>
      <w:r w:rsidR="00DB5879">
        <w:rPr>
          <w:sz w:val="24"/>
          <w:szCs w:val="24"/>
        </w:rPr>
        <w:t>Tomas Jukna</w:t>
      </w:r>
      <w:r w:rsidR="00F47EDF" w:rsidRPr="005B43D0">
        <w:rPr>
          <w:sz w:val="24"/>
          <w:szCs w:val="24"/>
        </w:rPr>
        <w:t xml:space="preserve"> (Savivald</w:t>
      </w:r>
      <w:r w:rsidR="00DB5879">
        <w:rPr>
          <w:sz w:val="24"/>
          <w:szCs w:val="24"/>
        </w:rPr>
        <w:t>ybės administracijos direktoriaus pavaduotojas</w:t>
      </w:r>
      <w:r w:rsidR="00F47EDF" w:rsidRPr="005B43D0">
        <w:rPr>
          <w:sz w:val="24"/>
          <w:szCs w:val="24"/>
        </w:rPr>
        <w:t xml:space="preserve">), </w:t>
      </w:r>
      <w:r w:rsidR="005B43D0" w:rsidRPr="005B43D0">
        <w:rPr>
          <w:sz w:val="24"/>
          <w:szCs w:val="24"/>
        </w:rPr>
        <w:t xml:space="preserve">Laima Skeirytė (Savivaldybės kontrolierė), </w:t>
      </w:r>
      <w:r w:rsidR="00635DC9" w:rsidRPr="005B43D0">
        <w:rPr>
          <w:bCs/>
          <w:sz w:val="24"/>
          <w:szCs w:val="24"/>
        </w:rPr>
        <w:t xml:space="preserve">Darius </w:t>
      </w:r>
      <w:proofErr w:type="spellStart"/>
      <w:r w:rsidR="00635DC9" w:rsidRPr="005B43D0">
        <w:rPr>
          <w:bCs/>
          <w:sz w:val="24"/>
          <w:szCs w:val="24"/>
        </w:rPr>
        <w:t>Linkonas</w:t>
      </w:r>
      <w:proofErr w:type="spellEnd"/>
      <w:r w:rsidR="00635DC9" w:rsidRPr="005B43D0">
        <w:rPr>
          <w:bCs/>
          <w:sz w:val="24"/>
          <w:szCs w:val="24"/>
        </w:rPr>
        <w:t xml:space="preserve"> (Miesto infrastruktūros skyriaus vedėjo pavaduotojas, atliekantis skyriaus vedėjo funkcijas), </w:t>
      </w:r>
      <w:r w:rsidR="00447F00">
        <w:rPr>
          <w:bCs/>
          <w:sz w:val="24"/>
          <w:szCs w:val="24"/>
        </w:rPr>
        <w:t xml:space="preserve">Dainius </w:t>
      </w:r>
      <w:proofErr w:type="spellStart"/>
      <w:r w:rsidR="00447F00">
        <w:rPr>
          <w:bCs/>
          <w:sz w:val="24"/>
          <w:szCs w:val="24"/>
        </w:rPr>
        <w:t>Šipelis</w:t>
      </w:r>
      <w:proofErr w:type="spellEnd"/>
      <w:r w:rsidR="00447F00">
        <w:rPr>
          <w:bCs/>
          <w:sz w:val="24"/>
          <w:szCs w:val="24"/>
        </w:rPr>
        <w:t xml:space="preserve"> </w:t>
      </w:r>
      <w:r w:rsidR="00447F00" w:rsidRPr="009128C7">
        <w:rPr>
          <w:bCs/>
          <w:sz w:val="24"/>
          <w:szCs w:val="24"/>
        </w:rPr>
        <w:t>(Švietimo ir jaunimo reikalų skyri</w:t>
      </w:r>
      <w:r w:rsidR="00447F00">
        <w:rPr>
          <w:bCs/>
          <w:sz w:val="24"/>
          <w:szCs w:val="24"/>
        </w:rPr>
        <w:t xml:space="preserve">aus </w:t>
      </w:r>
      <w:r w:rsidR="00447F00">
        <w:rPr>
          <w:bCs/>
          <w:sz w:val="24"/>
          <w:szCs w:val="24"/>
        </w:rPr>
        <w:t>vedėjas</w:t>
      </w:r>
      <w:r w:rsidR="00447F00">
        <w:rPr>
          <w:bCs/>
          <w:sz w:val="24"/>
          <w:szCs w:val="24"/>
        </w:rPr>
        <w:t>),</w:t>
      </w:r>
      <w:r w:rsidR="00447F00">
        <w:rPr>
          <w:bCs/>
          <w:sz w:val="24"/>
          <w:szCs w:val="24"/>
        </w:rPr>
        <w:t xml:space="preserve"> </w:t>
      </w:r>
      <w:r w:rsidR="00635DC9" w:rsidRPr="009128C7">
        <w:rPr>
          <w:bCs/>
          <w:sz w:val="24"/>
          <w:szCs w:val="24"/>
        </w:rPr>
        <w:t>Vladas Taučius (Švietimo ir jaunimo reikalų skyri</w:t>
      </w:r>
      <w:r w:rsidR="00595F5E">
        <w:rPr>
          <w:bCs/>
          <w:sz w:val="24"/>
          <w:szCs w:val="24"/>
        </w:rPr>
        <w:t xml:space="preserve">aus vyriausiasis specialistas), </w:t>
      </w:r>
      <w:r w:rsidR="00BC2950">
        <w:rPr>
          <w:bCs/>
          <w:sz w:val="24"/>
          <w:szCs w:val="24"/>
        </w:rPr>
        <w:t xml:space="preserve">Vaiva Jankauskienė </w:t>
      </w:r>
      <w:r w:rsidR="00BC2950" w:rsidRPr="009128C7">
        <w:rPr>
          <w:bCs/>
          <w:sz w:val="24"/>
          <w:szCs w:val="24"/>
        </w:rPr>
        <w:t xml:space="preserve">(Švietimo ir </w:t>
      </w:r>
      <w:r w:rsidR="00BC2950">
        <w:rPr>
          <w:bCs/>
          <w:sz w:val="24"/>
          <w:szCs w:val="24"/>
        </w:rPr>
        <w:t>jaunimo reikalų skyriaus vyriau</w:t>
      </w:r>
      <w:r w:rsidR="00BC2950" w:rsidRPr="009128C7">
        <w:rPr>
          <w:bCs/>
          <w:sz w:val="24"/>
          <w:szCs w:val="24"/>
        </w:rPr>
        <w:t>si</w:t>
      </w:r>
      <w:r w:rsidR="00BC2950">
        <w:rPr>
          <w:bCs/>
          <w:sz w:val="24"/>
          <w:szCs w:val="24"/>
        </w:rPr>
        <w:t>oji</w:t>
      </w:r>
      <w:r w:rsidR="00BC2950" w:rsidRPr="009128C7">
        <w:rPr>
          <w:bCs/>
          <w:sz w:val="24"/>
          <w:szCs w:val="24"/>
        </w:rPr>
        <w:t xml:space="preserve"> specialist</w:t>
      </w:r>
      <w:r w:rsidR="00BC2950">
        <w:rPr>
          <w:bCs/>
          <w:sz w:val="24"/>
          <w:szCs w:val="24"/>
        </w:rPr>
        <w:t>ė</w:t>
      </w:r>
      <w:r w:rsidR="00BC2950" w:rsidRPr="009128C7">
        <w:rPr>
          <w:bCs/>
          <w:sz w:val="24"/>
          <w:szCs w:val="24"/>
        </w:rPr>
        <w:t xml:space="preserve">), </w:t>
      </w:r>
      <w:r w:rsidR="00595F5E" w:rsidRPr="005B43D0">
        <w:rPr>
          <w:bCs/>
          <w:sz w:val="24"/>
          <w:szCs w:val="24"/>
        </w:rPr>
        <w:t>Justinas Jasiukaitis (Sporto skyriaus vedėjas),</w:t>
      </w:r>
      <w:r w:rsidR="00595F5E">
        <w:rPr>
          <w:bCs/>
          <w:sz w:val="24"/>
          <w:szCs w:val="24"/>
        </w:rPr>
        <w:t xml:space="preserve"> </w:t>
      </w:r>
      <w:r w:rsidR="00595F5E" w:rsidRPr="005B43D0">
        <w:rPr>
          <w:bCs/>
          <w:sz w:val="24"/>
          <w:szCs w:val="24"/>
        </w:rPr>
        <w:t>Jokūbas Leipus (</w:t>
      </w:r>
      <w:r w:rsidR="00595F5E" w:rsidRPr="005B43D0">
        <w:rPr>
          <w:sz w:val="24"/>
          <w:szCs w:val="24"/>
          <w:shd w:val="clear" w:color="auto" w:fill="FFFFFF"/>
        </w:rPr>
        <w:t>Miesto plėtros skyriaus vedėjas),</w:t>
      </w:r>
      <w:r w:rsidR="00595F5E">
        <w:rPr>
          <w:sz w:val="24"/>
          <w:szCs w:val="24"/>
          <w:shd w:val="clear" w:color="auto" w:fill="FFFFFF"/>
        </w:rPr>
        <w:t xml:space="preserve"> </w:t>
      </w:r>
      <w:r w:rsidR="00635DC9" w:rsidRPr="005B43D0">
        <w:rPr>
          <w:bCs/>
          <w:sz w:val="24"/>
          <w:szCs w:val="24"/>
        </w:rPr>
        <w:t xml:space="preserve">Rasa </w:t>
      </w:r>
      <w:proofErr w:type="spellStart"/>
      <w:r w:rsidR="00635DC9" w:rsidRPr="005B43D0">
        <w:rPr>
          <w:bCs/>
          <w:sz w:val="24"/>
          <w:szCs w:val="24"/>
        </w:rPr>
        <w:t>Rimšienė</w:t>
      </w:r>
      <w:proofErr w:type="spellEnd"/>
      <w:r w:rsidR="00635DC9" w:rsidRPr="005B43D0">
        <w:rPr>
          <w:bCs/>
          <w:sz w:val="24"/>
          <w:szCs w:val="24"/>
        </w:rPr>
        <w:t xml:space="preserve"> </w:t>
      </w:r>
      <w:bookmarkStart w:id="0" w:name="_GoBack"/>
      <w:bookmarkEnd w:id="0"/>
      <w:r w:rsidR="00635DC9" w:rsidRPr="005B43D0">
        <w:rPr>
          <w:bCs/>
          <w:sz w:val="24"/>
          <w:szCs w:val="24"/>
        </w:rPr>
        <w:t xml:space="preserve">(Socialinių paslaugų poskyrio vyriausioji specialistė), </w:t>
      </w:r>
      <w:r w:rsidR="005B43D0" w:rsidRPr="005B43D0">
        <w:rPr>
          <w:bCs/>
          <w:sz w:val="24"/>
          <w:szCs w:val="24"/>
        </w:rPr>
        <w:t xml:space="preserve">Jolanta </w:t>
      </w:r>
      <w:proofErr w:type="spellStart"/>
      <w:r w:rsidR="005B43D0" w:rsidRPr="005B43D0">
        <w:rPr>
          <w:bCs/>
          <w:sz w:val="24"/>
          <w:szCs w:val="24"/>
        </w:rPr>
        <w:t>Petrauskė</w:t>
      </w:r>
      <w:proofErr w:type="spellEnd"/>
      <w:r w:rsidR="005B43D0" w:rsidRPr="005B43D0">
        <w:rPr>
          <w:bCs/>
          <w:sz w:val="24"/>
          <w:szCs w:val="24"/>
        </w:rPr>
        <w:t xml:space="preserve"> (Miesto infrastruktūros skyriaus vyriausioji specialistė), </w:t>
      </w:r>
      <w:r w:rsidR="00635DC9">
        <w:rPr>
          <w:bCs/>
          <w:sz w:val="24"/>
          <w:szCs w:val="24"/>
        </w:rPr>
        <w:t>Lina B</w:t>
      </w:r>
      <w:r w:rsidR="005B43D0">
        <w:rPr>
          <w:bCs/>
          <w:sz w:val="24"/>
          <w:szCs w:val="24"/>
        </w:rPr>
        <w:t>areikien</w:t>
      </w:r>
      <w:r w:rsidR="00635DC9">
        <w:rPr>
          <w:bCs/>
          <w:sz w:val="24"/>
          <w:szCs w:val="24"/>
        </w:rPr>
        <w:t>ė (Investicijų projektų poskyrio vedėja).</w:t>
      </w:r>
    </w:p>
    <w:p w:rsidR="00757DF9" w:rsidRPr="005B43D0" w:rsidRDefault="00757DF9" w:rsidP="00C751A5">
      <w:pPr>
        <w:pStyle w:val="Betarp1"/>
        <w:jc w:val="both"/>
      </w:pPr>
    </w:p>
    <w:p w:rsidR="00130130" w:rsidRPr="005B43D0" w:rsidRDefault="00130130" w:rsidP="00C751A5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B573A9" w:rsidRPr="005B43D0" w:rsidRDefault="00B573A9" w:rsidP="00AD7E97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5B43D0">
        <w:rPr>
          <w:rStyle w:val="Grietas"/>
          <w:b w:val="0"/>
          <w:bCs w:val="0"/>
          <w:sz w:val="24"/>
          <w:szCs w:val="24"/>
        </w:rPr>
        <w:t>DARBOTVARKĖ: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</w:t>
      </w:r>
      <w:r w:rsidRPr="005B43D0">
        <w:rPr>
          <w:rFonts w:ascii="Times New Roman" w:hAnsi="Times New Roman"/>
          <w:bCs/>
          <w:sz w:val="24"/>
          <w:szCs w:val="24"/>
        </w:rPr>
        <w:t>.</w:t>
      </w:r>
      <w:r w:rsidRPr="003C4F6D">
        <w:rPr>
          <w:rFonts w:ascii="Times New Roman" w:hAnsi="Times New Roman"/>
          <w:bCs/>
          <w:sz w:val="24"/>
          <w:szCs w:val="24"/>
        </w:rPr>
        <w:t xml:space="preserve"> Dėl Vaikų ir jaunimo meno projektų finansavimo nuostatų patvirtinimo ir Savivaldybės tarybos 2017 m. sausio 26 d. sprendimo Nr. 1-18  pripažinimo netekusiu galios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2. Dėl Panevėžio miesto savivaldybės neformaliojo vaikų švietimo lėšų skyrimo ir panaudojimo tvarkos aprašo, patvirtinto Savivaldybės tarybos 2017 m. birželio 29 d. sprendimu Nr. 1-244, pakeitimo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3. Dėl Kūno kultūros ir sporto centro teikiamų paslaugų kainų nustatymo ir Savivaldybės tarybos 2017 m. spalio 19 d. sprendimo Nr. 1-331 pripažinimo netekusiu galios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bookmarkStart w:id="1" w:name="Pavadinimas"/>
      <w:r w:rsidRPr="003C4F6D">
        <w:rPr>
          <w:rFonts w:ascii="Times New Roman" w:hAnsi="Times New Roman"/>
          <w:bCs/>
          <w:sz w:val="24"/>
          <w:szCs w:val="24"/>
        </w:rPr>
        <w:t xml:space="preserve">4. Dėl </w:t>
      </w:r>
      <w:bookmarkEnd w:id="1"/>
      <w:r w:rsidRPr="003C4F6D">
        <w:rPr>
          <w:rFonts w:ascii="Times New Roman" w:hAnsi="Times New Roman"/>
          <w:bCs/>
          <w:sz w:val="24"/>
          <w:szCs w:val="24"/>
        </w:rPr>
        <w:t>Savivaldybės tarybos 2016 m. spalio 26 d. sprendimo Nr. 1-332 „Dėl Futbolo akademijos teikiamų paslaugų kainų nustatymo ir Savivaldybės tarybos 2016 m. sausio 28 d. sprendimo Nr. 1-17 pripažinimo netekusiu galios“ pakeitimo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5. Dėl viešosios įstaigos futbolo akademijos „Panevėžys“ steigimo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6. Dėl Panevėžio futbolo akademijos likvidavimo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7. Dėl pripažinimo netikslingu</w:t>
      </w:r>
      <w:r w:rsidRPr="003C4F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4F6D">
        <w:rPr>
          <w:rFonts w:ascii="Times New Roman" w:hAnsi="Times New Roman"/>
          <w:bCs/>
          <w:sz w:val="24"/>
          <w:szCs w:val="24"/>
        </w:rPr>
        <w:t>teniso kortų projektavimo, valdymo, naudojimo, priežiūros ir viešųjų paslaugų teikimo kultūros, sporto, turizmo, laisvalaikio srityse koncesijos suteikimą ir Savivaldybės tarybos 2007 m. gegužės 31 d. sprendimo Nr. 1-4-6 1 punkto pripažinimo netekusiu galios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lastRenderedPageBreak/>
        <w:t>8. Dėl pritarimo projekto „Miesto viešojo transporto priemonių parko atnaujinimas Panevėžio mieste“ įgyvendinimui, jungtinės veiklos (partnerystės) sutarties sudarymui ir pavedimo Administracijos direktoriui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9. Dėl investicijų sutarties dėl Panevėžio miesto autobusų stoties ir besiribojančių teritorijų konversijos ir naujos Panevėžio miesto autobusų stoties statybos investicijų projekto tarp Savivaldybės, UAB „</w:t>
      </w:r>
      <w:proofErr w:type="spellStart"/>
      <w:r w:rsidRPr="003C4F6D">
        <w:rPr>
          <w:rFonts w:ascii="Times New Roman" w:hAnsi="Times New Roman"/>
          <w:bCs/>
          <w:sz w:val="24"/>
          <w:szCs w:val="24"/>
        </w:rPr>
        <w:t>Baltisches</w:t>
      </w:r>
      <w:proofErr w:type="spellEnd"/>
      <w:r w:rsidRPr="003C4F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4F6D">
        <w:rPr>
          <w:rFonts w:ascii="Times New Roman" w:hAnsi="Times New Roman"/>
          <w:bCs/>
          <w:sz w:val="24"/>
          <w:szCs w:val="24"/>
        </w:rPr>
        <w:t>haus</w:t>
      </w:r>
      <w:proofErr w:type="spellEnd"/>
      <w:r w:rsidRPr="003C4F6D">
        <w:rPr>
          <w:rFonts w:ascii="Times New Roman" w:hAnsi="Times New Roman"/>
          <w:bCs/>
          <w:sz w:val="24"/>
          <w:szCs w:val="24"/>
        </w:rPr>
        <w:t>“ ir UAB „Panevėžio autobusų parkas“ projekto patvirtinimo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10. Dėl 2018 metų Savivaldybės socialinio būsto fondo plėtros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11. Dėl skolos, pripažintos beviltiška, nurašymo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12. Dėl leidimo vykdyti viešąjį pirkimą Panevėžio miesto Pušaloto gatvės dalies kapitalinio remonto rangos darbams nupirkti neturint finansavimo ir Administracijos direktoriui pasirašyti sutartį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13. Dėl Savivaldybės tarybos 2016 m. birželio 30 d. sprendimo Nr. 1-192 „Dėl pritarimo teikti projektą „Atviro jaunimo centro Panevėžyje įrengimas“ paramai iš 2014–2020 m. Europos teritorinio Latvijos ir Lietuvos bendradarbiavimo per sieną programos gauti dalinio finansavimo“ pakeitimo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3C4F6D" w:rsidRPr="003C4F6D" w:rsidRDefault="003C4F6D" w:rsidP="003C4F6D">
      <w:pPr>
        <w:pStyle w:val="Sraopastraipa"/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3C4F6D">
        <w:rPr>
          <w:rFonts w:ascii="Times New Roman" w:hAnsi="Times New Roman"/>
          <w:bCs/>
          <w:sz w:val="24"/>
          <w:szCs w:val="24"/>
        </w:rPr>
        <w:t>14. Dėl Savivaldybės tarybos 2016 m. birželio 30 d. sprendimo Nr. 1-196 „Dėl pritarimo teikti projektą „Ekoturizmas ir natūralių vandens telkinių išsaugojimas“ paramai iš 2014–2020 m. Europos teritorinio Latvijos ir Lietuvos bendradarbiavimo per sieną programos gauti ir projekto dalinio finansavimo“ pakeitimo</w:t>
      </w:r>
      <w:r w:rsidR="005B43D0">
        <w:rPr>
          <w:rFonts w:ascii="Times New Roman" w:hAnsi="Times New Roman"/>
          <w:bCs/>
          <w:sz w:val="24"/>
          <w:szCs w:val="24"/>
        </w:rPr>
        <w:t>.</w:t>
      </w:r>
    </w:p>
    <w:p w:rsidR="0065780B" w:rsidRPr="00934659" w:rsidRDefault="0065780B" w:rsidP="00AD7E97">
      <w:pPr>
        <w:pStyle w:val="Sraopastraipa"/>
        <w:spacing w:after="0" w:line="240" w:lineRule="auto"/>
        <w:ind w:left="0" w:firstLine="851"/>
        <w:contextualSpacing w:val="0"/>
        <w:jc w:val="both"/>
        <w:rPr>
          <w:sz w:val="24"/>
          <w:szCs w:val="24"/>
        </w:rPr>
      </w:pPr>
    </w:p>
    <w:p w:rsidR="00501DD0" w:rsidRPr="00934659" w:rsidRDefault="00501DD0" w:rsidP="00AD7E97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 pristatė komiteto posėdžio darbotvarkę</w:t>
      </w:r>
      <w:r w:rsidR="00B90D29">
        <w:rPr>
          <w:sz w:val="24"/>
          <w:szCs w:val="24"/>
        </w:rPr>
        <w:t>.</w:t>
      </w:r>
    </w:p>
    <w:p w:rsidR="00501DD0" w:rsidRPr="00934659" w:rsidRDefault="00501DD0" w:rsidP="00AD7E97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Komiteto nariai bendru sutarimu pritarė</w:t>
      </w:r>
      <w:r w:rsidR="00162855" w:rsidRPr="00162855">
        <w:rPr>
          <w:sz w:val="24"/>
          <w:szCs w:val="24"/>
        </w:rPr>
        <w:t xml:space="preserve"> </w:t>
      </w:r>
      <w:r w:rsidR="009439A7">
        <w:rPr>
          <w:sz w:val="24"/>
          <w:szCs w:val="24"/>
        </w:rPr>
        <w:t xml:space="preserve">papildytai </w:t>
      </w:r>
      <w:r w:rsidRPr="00934659">
        <w:rPr>
          <w:sz w:val="24"/>
          <w:szCs w:val="24"/>
        </w:rPr>
        <w:t>posėdžio darbotvarkei.</w:t>
      </w:r>
    </w:p>
    <w:p w:rsidR="00EA31AB" w:rsidRPr="00934659" w:rsidRDefault="00EA31AB" w:rsidP="00501DD0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</w:p>
    <w:p w:rsidR="002E3A30" w:rsidRDefault="00743075" w:rsidP="00D1429A">
      <w:pPr>
        <w:ind w:firstLine="851"/>
        <w:jc w:val="both"/>
        <w:rPr>
          <w:sz w:val="24"/>
          <w:szCs w:val="24"/>
        </w:rPr>
      </w:pPr>
      <w:r w:rsidRPr="0074307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5780B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</w:t>
      </w:r>
      <w:r w:rsidR="007D663C" w:rsidRPr="003C4F6D">
        <w:rPr>
          <w:bCs/>
          <w:sz w:val="24"/>
          <w:szCs w:val="24"/>
        </w:rPr>
        <w:t>Vaikų ir jaunimo meno projektų finansavimo nuostatų patvirtinim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ir Savivaldybės tarybos 2017 m. sausio 26 d. sprendimo Nr. 1-18  pripažinim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netekusiu galios</w:t>
      </w:r>
      <w:r w:rsidR="002E3A30">
        <w:rPr>
          <w:bCs/>
          <w:sz w:val="24"/>
          <w:szCs w:val="24"/>
        </w:rPr>
        <w:t>.</w:t>
      </w:r>
    </w:p>
    <w:p w:rsidR="009A48A7" w:rsidRDefault="0065780B" w:rsidP="00DB5879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i</w:t>
      </w:r>
      <w:r w:rsidR="006E33E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 xml:space="preserve">D. </w:t>
      </w:r>
      <w:proofErr w:type="spellStart"/>
      <w:r w:rsidR="005B43D0" w:rsidRPr="003C4F6D">
        <w:rPr>
          <w:bCs/>
          <w:sz w:val="24"/>
          <w:szCs w:val="24"/>
        </w:rPr>
        <w:t>Šipelis</w:t>
      </w:r>
      <w:proofErr w:type="spellEnd"/>
      <w:r w:rsidR="005B43D0" w:rsidRPr="003C4F6D">
        <w:rPr>
          <w:bCs/>
          <w:sz w:val="24"/>
          <w:szCs w:val="24"/>
        </w:rPr>
        <w:t>, V. Taučius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B90D29" w:rsidRPr="00042055" w:rsidRDefault="00B90D29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B90D29" w:rsidRPr="00C740A4" w:rsidRDefault="00B90D29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65780B" w:rsidRPr="006E33E6" w:rsidRDefault="0065780B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Vaikų ir jaunimo meno projektų finansavimo nuostatų patvirtinimo ir Savivaldybės tarybos 2017 m. sausio 26 d. sprendimo Nr. 1-18  pripažinimo netekusiu galios</w:t>
      </w:r>
      <w:r w:rsidRPr="006E33E6">
        <w:rPr>
          <w:sz w:val="24"/>
          <w:szCs w:val="24"/>
        </w:rPr>
        <w:t>“ projektui.</w:t>
      </w:r>
    </w:p>
    <w:p w:rsidR="00BE0DD1" w:rsidRPr="00934659" w:rsidRDefault="00BE0DD1" w:rsidP="00D1429A">
      <w:pPr>
        <w:ind w:firstLine="851"/>
        <w:jc w:val="both"/>
        <w:rPr>
          <w:sz w:val="24"/>
          <w:szCs w:val="24"/>
        </w:rPr>
      </w:pPr>
    </w:p>
    <w:p w:rsidR="00511B9E" w:rsidRDefault="00743075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E33E6">
        <w:rPr>
          <w:sz w:val="24"/>
          <w:szCs w:val="24"/>
        </w:rPr>
        <w:t xml:space="preserve">SVARSTYTA. </w:t>
      </w:r>
      <w:r w:rsidR="007D663C" w:rsidRPr="003C4F6D">
        <w:rPr>
          <w:bCs/>
          <w:sz w:val="24"/>
          <w:szCs w:val="24"/>
        </w:rPr>
        <w:t>Panevėžio miesto savivaldybės neformaliojo vaikų švietimo lėšų skyrimo ir panaudojimo tvarkos aprašo, patvirtinto Savivaldybės tarybos 2017 m. birželio 29 d. sprendimu Nr. 1-244, pakeitim</w:t>
      </w:r>
      <w:r w:rsidR="007D663C">
        <w:rPr>
          <w:bCs/>
          <w:sz w:val="24"/>
          <w:szCs w:val="24"/>
        </w:rPr>
        <w:t>as</w:t>
      </w:r>
      <w:r w:rsidR="002E3A30">
        <w:rPr>
          <w:bCs/>
          <w:sz w:val="24"/>
          <w:szCs w:val="24"/>
        </w:rPr>
        <w:t>.</w:t>
      </w:r>
    </w:p>
    <w:p w:rsidR="009A48A7" w:rsidRDefault="006E33E6" w:rsidP="00DB5879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</w:t>
      </w:r>
      <w:r w:rsidR="00342036">
        <w:rPr>
          <w:bCs/>
          <w:sz w:val="24"/>
          <w:szCs w:val="24"/>
        </w:rPr>
        <w:t>a</w:t>
      </w:r>
      <w:r w:rsidR="005B43D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 xml:space="preserve">D. </w:t>
      </w:r>
      <w:proofErr w:type="spellStart"/>
      <w:r w:rsidR="005B43D0" w:rsidRPr="003C4F6D">
        <w:rPr>
          <w:bCs/>
          <w:sz w:val="24"/>
          <w:szCs w:val="24"/>
        </w:rPr>
        <w:t>Šipelis</w:t>
      </w:r>
      <w:proofErr w:type="spellEnd"/>
      <w:r w:rsidR="005B43D0" w:rsidRPr="003C4F6D">
        <w:rPr>
          <w:bCs/>
          <w:sz w:val="24"/>
          <w:szCs w:val="24"/>
        </w:rPr>
        <w:t>, V. Jankauskienė</w:t>
      </w:r>
      <w:r w:rsidR="0065780B" w:rsidRPr="003904E5">
        <w:rPr>
          <w:bCs/>
          <w:sz w:val="24"/>
          <w:szCs w:val="24"/>
        </w:rPr>
        <w:t xml:space="preserve">. </w:t>
      </w:r>
      <w:r w:rsidR="0065780B" w:rsidRPr="005758C1">
        <w:rPr>
          <w:sz w:val="24"/>
          <w:szCs w:val="24"/>
        </w:rPr>
        <w:t>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65780B" w:rsidRPr="00042055" w:rsidRDefault="0065780B" w:rsidP="00D1429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5780B" w:rsidRDefault="0065780B" w:rsidP="00D1429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Panevėžio miesto savivaldybės neformaliojo vaikų švietimo lėšų skyrimo ir panaudojimo tvarkos aprašo, patvirtinto Savivaldybės tarybos 2017 m. birželio 29 d. sprendimu Nr. 1-244, pakeitimo</w:t>
      </w:r>
      <w:r w:rsidRPr="00042055">
        <w:rPr>
          <w:sz w:val="24"/>
          <w:szCs w:val="24"/>
        </w:rPr>
        <w:t>“ projektui.</w:t>
      </w:r>
    </w:p>
    <w:p w:rsidR="002C27F8" w:rsidRDefault="002C27F8" w:rsidP="00D1429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C27F8" w:rsidRDefault="002C27F8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SVARSTYTA. </w:t>
      </w:r>
      <w:r w:rsidR="007D663C" w:rsidRPr="003C4F6D">
        <w:rPr>
          <w:bCs/>
          <w:sz w:val="24"/>
          <w:szCs w:val="24"/>
        </w:rPr>
        <w:t>Kūno kultūros ir sporto centro teikiamų paslaugų kainų nustatym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ir Savivaldybės tarybos 2017 m. spalio 19 d. sprendimo Nr. 1-331 pripažinim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netekusiu galios</w:t>
      </w:r>
      <w:r>
        <w:rPr>
          <w:bCs/>
          <w:sz w:val="24"/>
          <w:szCs w:val="24"/>
        </w:rPr>
        <w:t>.</w:t>
      </w:r>
    </w:p>
    <w:p w:rsidR="002C27F8" w:rsidRDefault="002C27F8" w:rsidP="00D1429A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Jasiukaitis</w:t>
      </w:r>
      <w:r w:rsidRPr="003904E5">
        <w:rPr>
          <w:bCs/>
          <w:sz w:val="24"/>
          <w:szCs w:val="24"/>
        </w:rPr>
        <w:t xml:space="preserve">. </w:t>
      </w:r>
      <w:r w:rsidRPr="005758C1">
        <w:rPr>
          <w:sz w:val="24"/>
          <w:szCs w:val="24"/>
        </w:rPr>
        <w:t>Pristatė sprendimo projektą. Atsakė į pateiktus klausimus.</w:t>
      </w:r>
    </w:p>
    <w:p w:rsidR="009A48A7" w:rsidRDefault="00595F5E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Juozas </w:t>
      </w:r>
      <w:r w:rsidR="00DB5879">
        <w:rPr>
          <w:sz w:val="24"/>
          <w:szCs w:val="24"/>
        </w:rPr>
        <w:t>Bečelis klausė</w:t>
      </w:r>
      <w:r>
        <w:rPr>
          <w:sz w:val="24"/>
          <w:szCs w:val="24"/>
        </w:rPr>
        <w:t>,</w:t>
      </w:r>
      <w:r w:rsidR="00DB5879">
        <w:rPr>
          <w:sz w:val="24"/>
          <w:szCs w:val="24"/>
        </w:rPr>
        <w:t xml:space="preserve"> kuo </w:t>
      </w:r>
      <w:r>
        <w:rPr>
          <w:sz w:val="24"/>
          <w:szCs w:val="24"/>
        </w:rPr>
        <w:t>remiantis nustatytos kainos.</w:t>
      </w:r>
    </w:p>
    <w:p w:rsidR="00DB5879" w:rsidRDefault="00DB5879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Justinas </w:t>
      </w:r>
      <w:r w:rsidR="00595F5E">
        <w:rPr>
          <w:sz w:val="24"/>
          <w:szCs w:val="24"/>
        </w:rPr>
        <w:t>Jasiukaitis atsakė, kad remtasi sąnaudomis.</w:t>
      </w:r>
    </w:p>
    <w:p w:rsidR="00DB5879" w:rsidRDefault="00DB5879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Darius </w:t>
      </w:r>
      <w:r w:rsidR="00595F5E">
        <w:rPr>
          <w:sz w:val="24"/>
          <w:szCs w:val="24"/>
        </w:rPr>
        <w:t>Viržonis domėjosi</w:t>
      </w:r>
      <w:r>
        <w:rPr>
          <w:sz w:val="24"/>
          <w:szCs w:val="24"/>
        </w:rPr>
        <w:t xml:space="preserve">, </w:t>
      </w:r>
      <w:r w:rsidR="00595F5E">
        <w:rPr>
          <w:sz w:val="24"/>
          <w:szCs w:val="24"/>
        </w:rPr>
        <w:t>kokia nuomos kaina</w:t>
      </w:r>
      <w:r>
        <w:rPr>
          <w:sz w:val="24"/>
          <w:szCs w:val="24"/>
        </w:rPr>
        <w:t>.</w:t>
      </w:r>
    </w:p>
    <w:p w:rsidR="00DB5879" w:rsidRDefault="00DB5879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Justinas</w:t>
      </w:r>
      <w:r w:rsidR="00595F5E">
        <w:rPr>
          <w:sz w:val="24"/>
          <w:szCs w:val="24"/>
        </w:rPr>
        <w:t xml:space="preserve"> Jasiukaitis teigė, kad vieno</w:t>
      </w:r>
      <w:r>
        <w:rPr>
          <w:sz w:val="24"/>
          <w:szCs w:val="24"/>
        </w:rPr>
        <w:t xml:space="preserve"> kambar</w:t>
      </w:r>
      <w:r w:rsidR="00595F5E">
        <w:rPr>
          <w:sz w:val="24"/>
          <w:szCs w:val="24"/>
        </w:rPr>
        <w:t xml:space="preserve">io nuomos kaina mėnesiui – 150 eurų. </w:t>
      </w:r>
    </w:p>
    <w:p w:rsidR="002C27F8" w:rsidRPr="00042055" w:rsidRDefault="002C27F8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lastRenderedPageBreak/>
        <w:t>Komiteto nariai bendru sutarimu pritarė sprendimo projektui.</w:t>
      </w:r>
    </w:p>
    <w:p w:rsidR="002C27F8" w:rsidRPr="00042055" w:rsidRDefault="002C27F8" w:rsidP="00D1429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C27F8" w:rsidRDefault="002C27F8" w:rsidP="00D1429A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Kūno kultūros ir sporto centro teikiamų paslaugų kainų nustatymo ir Savivaldybės tarybos 2017 m. spalio 19 d. sprendimo Nr. 1-331 pripažinimo netekusiu galios</w:t>
      </w:r>
      <w:r w:rsidRPr="00042055">
        <w:rPr>
          <w:sz w:val="24"/>
          <w:szCs w:val="24"/>
        </w:rPr>
        <w:t>“ projektui.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743075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E3A30" w:rsidRPr="00C740A4">
        <w:rPr>
          <w:sz w:val="24"/>
          <w:szCs w:val="24"/>
        </w:rPr>
        <w:t xml:space="preserve">SVARSTYTA. </w:t>
      </w:r>
      <w:r w:rsidR="007D663C" w:rsidRPr="003C4F6D">
        <w:rPr>
          <w:bCs/>
          <w:sz w:val="24"/>
          <w:szCs w:val="24"/>
        </w:rPr>
        <w:t>Savivaldybės tarybos 2016 m. spalio 26 d. sprendimo Nr. 1-332 „Dėl Futbolo akademijos teikiamų paslaugų kainų nustatymo ir Savivaldybės tarybos 2016 m. sausio 28 d. sprendimo Nr. 1-17 pripaži</w:t>
      </w:r>
      <w:r w:rsidR="007D663C">
        <w:rPr>
          <w:bCs/>
          <w:sz w:val="24"/>
          <w:szCs w:val="24"/>
        </w:rPr>
        <w:t>nimo netekusiu galios“ pakeitimas</w:t>
      </w:r>
      <w:r w:rsidR="002E3A30">
        <w:rPr>
          <w:bCs/>
          <w:sz w:val="24"/>
          <w:szCs w:val="24"/>
        </w:rPr>
        <w:t>.</w:t>
      </w:r>
    </w:p>
    <w:p w:rsidR="009A48A7" w:rsidRDefault="002E3A30" w:rsidP="00DB5879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s </w:t>
      </w:r>
      <w:r w:rsidR="005B43D0" w:rsidRPr="003C4F6D">
        <w:rPr>
          <w:bCs/>
          <w:sz w:val="24"/>
          <w:szCs w:val="24"/>
        </w:rPr>
        <w:t>J. Jasiukaitis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Savivaldybės tarybos 2016 m. spalio 26 d. sprendimo Nr. 1-332 „Dėl Futbolo akademijos teikiamų paslaugų kainų nustatymo ir Savivaldybės tarybos 2016 m. sausio 28 d. sprendimo Nr. 1-17 pripažinimo netekusiu galios“ pakeitimo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743075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bCs/>
          <w:sz w:val="24"/>
          <w:szCs w:val="24"/>
        </w:rPr>
        <w:t>V</w:t>
      </w:r>
      <w:r w:rsidR="007D663C" w:rsidRPr="003C4F6D">
        <w:rPr>
          <w:bCs/>
          <w:sz w:val="24"/>
          <w:szCs w:val="24"/>
        </w:rPr>
        <w:t>iešosios įstaigos futbolo akademijos „Panevėžys“ steigim</w:t>
      </w:r>
      <w:r w:rsidR="007D663C">
        <w:rPr>
          <w:bCs/>
          <w:sz w:val="24"/>
          <w:szCs w:val="24"/>
        </w:rPr>
        <w:t>as</w:t>
      </w:r>
      <w:r w:rsidR="002E3A30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 w:rsidR="0034203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Jasiukaitis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</w:t>
      </w:r>
      <w:r w:rsidR="00DB5879">
        <w:rPr>
          <w:sz w:val="24"/>
          <w:szCs w:val="24"/>
        </w:rPr>
        <w:t xml:space="preserve">patikslintą </w:t>
      </w:r>
      <w:r w:rsidRPr="00C740A4">
        <w:rPr>
          <w:sz w:val="24"/>
          <w:szCs w:val="24"/>
        </w:rPr>
        <w:t>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viešosios įstaigos futbolo akademijos „Panevėžys“ steigimo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E3A30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</w:t>
      </w:r>
      <w:r w:rsidR="007D663C" w:rsidRPr="003C4F6D">
        <w:rPr>
          <w:bCs/>
          <w:sz w:val="24"/>
          <w:szCs w:val="24"/>
        </w:rPr>
        <w:t>Panevėžio futbolo akademijos likvidavim</w:t>
      </w:r>
      <w:r w:rsidR="007D663C">
        <w:rPr>
          <w:bCs/>
          <w:sz w:val="24"/>
          <w:szCs w:val="24"/>
        </w:rPr>
        <w:t>as</w:t>
      </w:r>
      <w:r w:rsidR="002E3A30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 w:rsidR="0034203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Jasiukaitis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Panevėžio futbolo akademijos likvidavimo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sz w:val="24"/>
          <w:szCs w:val="24"/>
        </w:rPr>
        <w:t>P</w:t>
      </w:r>
      <w:r w:rsidR="007D663C" w:rsidRPr="003C4F6D">
        <w:rPr>
          <w:bCs/>
          <w:sz w:val="24"/>
          <w:szCs w:val="24"/>
        </w:rPr>
        <w:t>ripažinim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netikslingu</w:t>
      </w:r>
      <w:r w:rsidR="007D663C" w:rsidRPr="003C4F6D">
        <w:rPr>
          <w:b/>
          <w:bCs/>
          <w:sz w:val="24"/>
          <w:szCs w:val="24"/>
        </w:rPr>
        <w:t xml:space="preserve"> </w:t>
      </w:r>
      <w:r w:rsidR="007D663C" w:rsidRPr="003C4F6D">
        <w:rPr>
          <w:bCs/>
          <w:sz w:val="24"/>
          <w:szCs w:val="24"/>
        </w:rPr>
        <w:t>teniso kortų projektavimo, valdymo, naudojimo, priežiūros ir viešųjų paslaugų teikimo kultūros, sporto, turizmo, laisvalaikio srityse koncesijos suteikim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ir Savivaldybės tarybos 2007 m. gegužės 31 d. sprendimo Nr. 1-4-6 1 punkto pripažinim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netekusiu galios</w:t>
      </w:r>
      <w:r w:rsidR="002E3A30">
        <w:rPr>
          <w:bCs/>
          <w:sz w:val="24"/>
          <w:szCs w:val="24"/>
        </w:rPr>
        <w:t>.</w:t>
      </w:r>
    </w:p>
    <w:p w:rsidR="00537D98" w:rsidRDefault="002E3A30" w:rsidP="00537D98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pripažinimo netikslingu</w:t>
      </w:r>
      <w:r w:rsidR="007D663C" w:rsidRPr="003C4F6D">
        <w:rPr>
          <w:b/>
          <w:bCs/>
          <w:sz w:val="24"/>
          <w:szCs w:val="24"/>
        </w:rPr>
        <w:t xml:space="preserve"> </w:t>
      </w:r>
      <w:r w:rsidR="007D663C" w:rsidRPr="003C4F6D">
        <w:rPr>
          <w:bCs/>
          <w:sz w:val="24"/>
          <w:szCs w:val="24"/>
        </w:rPr>
        <w:t>teniso kortų projektavimo, valdymo, naudojimo, priežiūros ir viešųjų paslaugų teikimo kultūros, sporto, turizmo, laisvalaikio srityse koncesijos suteikimą ir Savivaldybės tarybos 2007 m. gegužės 31 d. sprendimo Nr. 1-4-6 1 punkto pripažinimo netekusiu galios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sz w:val="24"/>
          <w:szCs w:val="24"/>
        </w:rPr>
        <w:t>P</w:t>
      </w:r>
      <w:r w:rsidR="007D663C" w:rsidRPr="003C4F6D">
        <w:rPr>
          <w:bCs/>
          <w:sz w:val="24"/>
          <w:szCs w:val="24"/>
        </w:rPr>
        <w:t>ritarim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projekto „Miesto viešojo transporto priemonių parko atnaujinimas Panevėžio mieste“ įgyvendinimui, jungtinės veiklos (partnerystės) sutarties sudarymui ir pavedim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Administracijos direktoriui</w:t>
      </w:r>
      <w:r w:rsidR="00920F63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 w:rsidR="0034203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lastRenderedPageBreak/>
        <w:t>NUTARTA. Pritarti Tarybos sprendimo „</w:t>
      </w:r>
      <w:r w:rsidR="007D663C" w:rsidRPr="003C4F6D">
        <w:rPr>
          <w:bCs/>
          <w:sz w:val="24"/>
          <w:szCs w:val="24"/>
        </w:rPr>
        <w:t>Dėl pritarimo projekto „Miesto viešojo transporto priemonių parko atnaujinimas Panevėžio mieste“ įgyvendinimui, jungtinės veiklos (partnerystės) sutarties sudarymui ir pavedimo Administracijos direktoriui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sz w:val="24"/>
          <w:szCs w:val="24"/>
        </w:rPr>
        <w:t>I</w:t>
      </w:r>
      <w:r w:rsidR="007D663C" w:rsidRPr="003C4F6D">
        <w:rPr>
          <w:bCs/>
          <w:sz w:val="24"/>
          <w:szCs w:val="24"/>
        </w:rPr>
        <w:t>nvesticijų sutarties dėl Panevėžio miesto autobusų stoties ir besiribojančių teritorijų konversijos ir naujos Panevėžio miesto autobusų stoties statybos investicijų projekto tarp Savivaldybės, UAB „</w:t>
      </w:r>
      <w:proofErr w:type="spellStart"/>
      <w:r w:rsidR="007D663C" w:rsidRPr="003C4F6D">
        <w:rPr>
          <w:bCs/>
          <w:sz w:val="24"/>
          <w:szCs w:val="24"/>
        </w:rPr>
        <w:t>Baltisches</w:t>
      </w:r>
      <w:proofErr w:type="spellEnd"/>
      <w:r w:rsidR="007D663C" w:rsidRPr="003C4F6D">
        <w:rPr>
          <w:bCs/>
          <w:sz w:val="24"/>
          <w:szCs w:val="24"/>
        </w:rPr>
        <w:t xml:space="preserve"> </w:t>
      </w:r>
      <w:proofErr w:type="spellStart"/>
      <w:r w:rsidR="007D663C" w:rsidRPr="003C4F6D">
        <w:rPr>
          <w:bCs/>
          <w:sz w:val="24"/>
          <w:szCs w:val="24"/>
        </w:rPr>
        <w:t>haus</w:t>
      </w:r>
      <w:proofErr w:type="spellEnd"/>
      <w:r w:rsidR="007D663C" w:rsidRPr="003C4F6D">
        <w:rPr>
          <w:bCs/>
          <w:sz w:val="24"/>
          <w:szCs w:val="24"/>
        </w:rPr>
        <w:t>“ ir UAB „Panevėžio autobusų parkas“ projekto patvirtinim</w:t>
      </w:r>
      <w:r w:rsidR="007D663C">
        <w:rPr>
          <w:bCs/>
          <w:sz w:val="24"/>
          <w:szCs w:val="24"/>
        </w:rPr>
        <w:t>as</w:t>
      </w:r>
      <w:r w:rsidR="002E3A30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5B43D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595F5E" w:rsidRPr="00A65E07" w:rsidRDefault="00595F5E" w:rsidP="00595F5E">
      <w:pPr>
        <w:tabs>
          <w:tab w:val="left" w:pos="360"/>
          <w:tab w:val="left" w:pos="900"/>
        </w:tabs>
        <w:ind w:firstLine="851"/>
        <w:jc w:val="both"/>
        <w:rPr>
          <w:rFonts w:eastAsia="Calibri"/>
          <w:sz w:val="24"/>
          <w:szCs w:val="24"/>
        </w:rPr>
      </w:pPr>
      <w:r w:rsidRPr="00A65E07">
        <w:rPr>
          <w:rFonts w:eastAsia="Calibri"/>
          <w:sz w:val="24"/>
          <w:szCs w:val="24"/>
        </w:rPr>
        <w:t>Komiteto narių nuomonės dėl pritarimo sprendimo projektui išsiskyrė ir buvo balsuota.</w:t>
      </w:r>
    </w:p>
    <w:p w:rsidR="00595F5E" w:rsidRPr="00A65E07" w:rsidRDefault="00595F5E" w:rsidP="00595F5E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>BALSUOTA:</w:t>
      </w:r>
    </w:p>
    <w:p w:rsidR="00595F5E" w:rsidRPr="00A65E07" w:rsidRDefault="00595F5E" w:rsidP="00595F5E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 xml:space="preserve">UŽ – </w:t>
      </w:r>
      <w:r>
        <w:rPr>
          <w:sz w:val="24"/>
          <w:szCs w:val="24"/>
        </w:rPr>
        <w:t>4</w:t>
      </w:r>
    </w:p>
    <w:p w:rsidR="00595F5E" w:rsidRPr="00A65E07" w:rsidRDefault="00595F5E" w:rsidP="00595F5E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 xml:space="preserve">PRIEŠ – </w:t>
      </w:r>
      <w:r>
        <w:rPr>
          <w:sz w:val="24"/>
          <w:szCs w:val="24"/>
        </w:rPr>
        <w:t>0</w:t>
      </w:r>
    </w:p>
    <w:p w:rsidR="00595F5E" w:rsidRPr="00A65E07" w:rsidRDefault="00595F5E" w:rsidP="00595F5E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>1</w:t>
      </w:r>
    </w:p>
    <w:p w:rsidR="00595F5E" w:rsidRDefault="00595F5E" w:rsidP="00595F5E">
      <w:pPr>
        <w:tabs>
          <w:tab w:val="left" w:pos="360"/>
          <w:tab w:val="left" w:pos="900"/>
        </w:tabs>
        <w:ind w:firstLine="851"/>
        <w:jc w:val="both"/>
        <w:rPr>
          <w:rFonts w:eastAsia="Calibri"/>
          <w:sz w:val="24"/>
          <w:szCs w:val="24"/>
        </w:rPr>
      </w:pPr>
      <w:r w:rsidRPr="00A65E07">
        <w:rPr>
          <w:rFonts w:eastAsia="Calibri"/>
          <w:sz w:val="24"/>
          <w:szCs w:val="24"/>
        </w:rPr>
        <w:t>Komiteto nar</w:t>
      </w:r>
      <w:r>
        <w:rPr>
          <w:rFonts w:eastAsia="Calibri"/>
          <w:sz w:val="24"/>
          <w:szCs w:val="24"/>
        </w:rPr>
        <w:t>iai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investicijų sutarties dėl Panevėžio miesto autobusų stoties ir besiribojančių teritorijų konversijos ir naujos Panevėžio miesto autobusų stoties statybos investicijų projekto tarp Savivaldybės, UAB „</w:t>
      </w:r>
      <w:proofErr w:type="spellStart"/>
      <w:r w:rsidR="007D663C" w:rsidRPr="003C4F6D">
        <w:rPr>
          <w:bCs/>
          <w:sz w:val="24"/>
          <w:szCs w:val="24"/>
        </w:rPr>
        <w:t>Baltisches</w:t>
      </w:r>
      <w:proofErr w:type="spellEnd"/>
      <w:r w:rsidR="007D663C" w:rsidRPr="003C4F6D">
        <w:rPr>
          <w:bCs/>
          <w:sz w:val="24"/>
          <w:szCs w:val="24"/>
        </w:rPr>
        <w:t xml:space="preserve"> </w:t>
      </w:r>
      <w:proofErr w:type="spellStart"/>
      <w:r w:rsidR="007D663C" w:rsidRPr="003C4F6D">
        <w:rPr>
          <w:bCs/>
          <w:sz w:val="24"/>
          <w:szCs w:val="24"/>
        </w:rPr>
        <w:t>haus</w:t>
      </w:r>
      <w:proofErr w:type="spellEnd"/>
      <w:r w:rsidR="007D663C" w:rsidRPr="003C4F6D">
        <w:rPr>
          <w:bCs/>
          <w:sz w:val="24"/>
          <w:szCs w:val="24"/>
        </w:rPr>
        <w:t>“ ir UAB „Panevėžio autobusų parkas“ projekto patvirtinimo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E3A30" w:rsidRPr="00C740A4">
        <w:rPr>
          <w:sz w:val="24"/>
          <w:szCs w:val="24"/>
        </w:rPr>
        <w:t xml:space="preserve">SVARSTYTA. </w:t>
      </w:r>
      <w:r w:rsidR="007D663C" w:rsidRPr="003C4F6D">
        <w:rPr>
          <w:bCs/>
          <w:sz w:val="24"/>
          <w:szCs w:val="24"/>
        </w:rPr>
        <w:t>2018 metų Savivaldybės socialinio būsto fondo plėtr</w:t>
      </w:r>
      <w:r w:rsidR="007D663C">
        <w:rPr>
          <w:bCs/>
          <w:sz w:val="24"/>
          <w:szCs w:val="24"/>
        </w:rPr>
        <w:t>a</w:t>
      </w:r>
      <w:r w:rsidR="002E3A30">
        <w:rPr>
          <w:bCs/>
          <w:sz w:val="24"/>
          <w:szCs w:val="24"/>
        </w:rPr>
        <w:t>.</w:t>
      </w:r>
    </w:p>
    <w:p w:rsidR="00FB3E04" w:rsidRPr="00FB3E04" w:rsidRDefault="002E3A30" w:rsidP="00FB3E0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9006C4">
        <w:rPr>
          <w:bCs/>
          <w:sz w:val="24"/>
          <w:szCs w:val="24"/>
        </w:rPr>
        <w:t>a</w:t>
      </w:r>
      <w:r w:rsidR="005B43D0" w:rsidRPr="003C4F6D">
        <w:rPr>
          <w:bCs/>
          <w:sz w:val="24"/>
          <w:szCs w:val="24"/>
        </w:rPr>
        <w:t xml:space="preserve"> R. </w:t>
      </w:r>
      <w:proofErr w:type="spellStart"/>
      <w:r w:rsidR="005B43D0" w:rsidRPr="003C4F6D">
        <w:rPr>
          <w:bCs/>
          <w:sz w:val="24"/>
          <w:szCs w:val="24"/>
        </w:rPr>
        <w:t>Rimšienė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2018 metų Savivaldybės socialinio būsto fondo plėtros</w:t>
      </w:r>
      <w:r w:rsidRPr="006E33E6">
        <w:rPr>
          <w:sz w:val="24"/>
          <w:szCs w:val="24"/>
        </w:rPr>
        <w:t>“ projektui.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sz w:val="24"/>
          <w:szCs w:val="24"/>
        </w:rPr>
        <w:t>S</w:t>
      </w:r>
      <w:r w:rsidR="007D663C" w:rsidRPr="003C4F6D">
        <w:rPr>
          <w:bCs/>
          <w:sz w:val="24"/>
          <w:szCs w:val="24"/>
        </w:rPr>
        <w:t>kolos, pripažintos beviltiška, nurašym</w:t>
      </w:r>
      <w:r w:rsidR="007D663C">
        <w:rPr>
          <w:bCs/>
          <w:sz w:val="24"/>
          <w:szCs w:val="24"/>
        </w:rPr>
        <w:t>as</w:t>
      </w:r>
      <w:r w:rsidR="009D34FE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34203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 xml:space="preserve">J. </w:t>
      </w:r>
      <w:proofErr w:type="spellStart"/>
      <w:r w:rsidR="005B43D0" w:rsidRPr="003C4F6D">
        <w:rPr>
          <w:bCs/>
          <w:sz w:val="24"/>
          <w:szCs w:val="24"/>
        </w:rPr>
        <w:t>Petrauskė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skolos, pripažintos beviltiška, nurašymo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E3A30" w:rsidRPr="00C740A4">
        <w:rPr>
          <w:sz w:val="24"/>
          <w:szCs w:val="24"/>
        </w:rPr>
        <w:t xml:space="preserve">SVARSTYTA. </w:t>
      </w:r>
      <w:r w:rsidR="007D663C">
        <w:rPr>
          <w:sz w:val="24"/>
          <w:szCs w:val="24"/>
        </w:rPr>
        <w:t>L</w:t>
      </w:r>
      <w:r w:rsidR="007D663C" w:rsidRPr="003C4F6D">
        <w:rPr>
          <w:bCs/>
          <w:sz w:val="24"/>
          <w:szCs w:val="24"/>
        </w:rPr>
        <w:t>eidim</w:t>
      </w:r>
      <w:r w:rsidR="007D663C">
        <w:rPr>
          <w:bCs/>
          <w:sz w:val="24"/>
          <w:szCs w:val="24"/>
        </w:rPr>
        <w:t>as</w:t>
      </w:r>
      <w:r w:rsidR="007D663C" w:rsidRPr="003C4F6D">
        <w:rPr>
          <w:bCs/>
          <w:sz w:val="24"/>
          <w:szCs w:val="24"/>
        </w:rPr>
        <w:t xml:space="preserve"> vykdyti viešąjį pirkimą Panevėžio miesto Pušaloto gatvės dalies kapitalinio remonto rangos darbams nupirkti neturint finansavimo ir Administracijos direktoriui pasirašyti sutartį</w:t>
      </w:r>
      <w:r w:rsidR="009D34FE">
        <w:rPr>
          <w:bCs/>
          <w:sz w:val="24"/>
          <w:szCs w:val="24"/>
        </w:rPr>
        <w:t>.</w:t>
      </w: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342036">
        <w:rPr>
          <w:bCs/>
          <w:sz w:val="24"/>
          <w:szCs w:val="24"/>
        </w:rPr>
        <w:t>a</w:t>
      </w:r>
      <w:r w:rsidR="005B43D0">
        <w:rPr>
          <w:bCs/>
          <w:sz w:val="24"/>
          <w:szCs w:val="24"/>
        </w:rPr>
        <w:t>s</w:t>
      </w:r>
      <w:r w:rsidR="00342036">
        <w:rPr>
          <w:bCs/>
          <w:sz w:val="24"/>
          <w:szCs w:val="24"/>
        </w:rPr>
        <w:t xml:space="preserve"> </w:t>
      </w:r>
      <w:r w:rsidR="005B43D0" w:rsidRPr="003C4F6D">
        <w:rPr>
          <w:bCs/>
          <w:sz w:val="24"/>
          <w:szCs w:val="24"/>
        </w:rPr>
        <w:t xml:space="preserve">D. </w:t>
      </w:r>
      <w:proofErr w:type="spellStart"/>
      <w:r w:rsidR="005B43D0" w:rsidRPr="003C4F6D">
        <w:rPr>
          <w:bCs/>
          <w:sz w:val="24"/>
          <w:szCs w:val="24"/>
        </w:rPr>
        <w:t>Linkonas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7D663C" w:rsidRPr="003C4F6D">
        <w:rPr>
          <w:bCs/>
          <w:sz w:val="24"/>
          <w:szCs w:val="24"/>
        </w:rPr>
        <w:t>Dėl leidimo vykdyti viešąjį pirkimą Panevėžio miesto Pušaloto gatvės dalies kapitalinio remonto rangos darbams nupirkti neturint finansavimo ir Administracijos direktoriui pasirašyti sutartį</w:t>
      </w:r>
      <w:r w:rsidRPr="006E33E6">
        <w:rPr>
          <w:sz w:val="24"/>
          <w:szCs w:val="24"/>
        </w:rPr>
        <w:t>“ projektui.</w:t>
      </w:r>
    </w:p>
    <w:p w:rsidR="00342036" w:rsidRPr="006E33E6" w:rsidRDefault="00342036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E3A30" w:rsidRPr="00C740A4">
        <w:rPr>
          <w:sz w:val="24"/>
          <w:szCs w:val="24"/>
        </w:rPr>
        <w:t xml:space="preserve">SVARSTYTA. </w:t>
      </w:r>
      <w:r w:rsidR="007D663C" w:rsidRPr="003C4F6D">
        <w:rPr>
          <w:bCs/>
          <w:sz w:val="24"/>
          <w:szCs w:val="24"/>
        </w:rPr>
        <w:t>Savivaldybės tarybos 2016 m. birželio 30 d. sprendimo Nr. 1-192 „Dėl pritarimo teikti projektą „Atviro jaunimo centro Panevėžyje įrengimas“ paramai iš 2014–2020 m. Europos teritorinio Latvijos ir Lietuvos bendradarbiavimo per sieną programos gauti dalinio finansavimo“ pakeitim</w:t>
      </w:r>
      <w:r w:rsidR="007D663C">
        <w:rPr>
          <w:bCs/>
          <w:sz w:val="24"/>
          <w:szCs w:val="24"/>
        </w:rPr>
        <w:t>as</w:t>
      </w:r>
      <w:r w:rsidR="009D34FE">
        <w:rPr>
          <w:bCs/>
          <w:sz w:val="24"/>
          <w:szCs w:val="24"/>
        </w:rPr>
        <w:t>.</w:t>
      </w:r>
    </w:p>
    <w:p w:rsidR="00F34541" w:rsidRDefault="002E3A30" w:rsidP="00F3454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</w:t>
      </w:r>
      <w:r w:rsidR="00FB3E04">
        <w:rPr>
          <w:bCs/>
          <w:sz w:val="24"/>
          <w:szCs w:val="24"/>
        </w:rPr>
        <w:t>L. Bareikienė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lastRenderedPageBreak/>
        <w:t>NUTARTA. Pritarti Tarybos sprendimo „</w:t>
      </w:r>
      <w:r w:rsidR="007D663C" w:rsidRPr="003C4F6D">
        <w:rPr>
          <w:bCs/>
          <w:sz w:val="24"/>
          <w:szCs w:val="24"/>
        </w:rPr>
        <w:t>Dėl Savivaldybės tarybos 2016 m. birželio 30 d. sprendimo Nr. 1-192 „Dėl pritarimo teikti projektą „Atviro jaunimo centro Panevėžyje įrengimas“ paramai iš 2014–2020 m. Europos teritorinio Latvijos ir Lietuvos bendradarbiavimo per sieną programos gauti dalinio finansavimo“ pakeitimo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2E3A30" w:rsidRPr="00C740A4">
        <w:rPr>
          <w:sz w:val="24"/>
          <w:szCs w:val="24"/>
        </w:rPr>
        <w:t xml:space="preserve">SVARSTYTA. </w:t>
      </w:r>
      <w:r w:rsidR="007D663C" w:rsidRPr="003C4F6D">
        <w:rPr>
          <w:bCs/>
          <w:sz w:val="24"/>
          <w:szCs w:val="24"/>
        </w:rPr>
        <w:t>Savivaldybės tarybos 2016 m. birželio 30 d. sprendimo Nr. 1-196 „Dėl pritarimo teikti projektą „Ekoturizmas ir natūralių vandens telkinių išsaugojimas“ paramai iš 2014–2020 m. Europos teritorinio Latvijos ir Lietuvos bendradarbiavimo per sieną programos gauti ir projekto dalinio finansavimo“ pakeitim</w:t>
      </w:r>
      <w:r w:rsidR="003F2C2B">
        <w:rPr>
          <w:bCs/>
          <w:sz w:val="24"/>
          <w:szCs w:val="24"/>
        </w:rPr>
        <w:t>as</w:t>
      </w:r>
      <w:r w:rsidR="009D34FE">
        <w:rPr>
          <w:bCs/>
          <w:sz w:val="24"/>
          <w:szCs w:val="24"/>
        </w:rPr>
        <w:t>.</w:t>
      </w:r>
    </w:p>
    <w:p w:rsidR="00F34541" w:rsidRDefault="002E3A30" w:rsidP="006C7918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</w:t>
      </w:r>
      <w:r w:rsidR="00FB3E04">
        <w:rPr>
          <w:bCs/>
          <w:sz w:val="24"/>
          <w:szCs w:val="24"/>
        </w:rPr>
        <w:t>L. Bareikienė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3F2C2B" w:rsidRPr="003C4F6D">
        <w:rPr>
          <w:bCs/>
          <w:sz w:val="24"/>
          <w:szCs w:val="24"/>
        </w:rPr>
        <w:t>Dėl Savivaldybės tarybos 2016 m. birželio 30 d. sprendimo Nr. 1-196 „Dėl pritarimo teikti projektą „Ekoturizmas ir natūralių vandens telkinių išsaugojimas“ paramai iš 2014–2020 m. Europos teritorinio Latvijos ir Lietuvos bendradarbiavimo per sieną programos gauti ir projekto dalinio finansavimo“ pakeitimo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D1429A">
      <w:pPr>
        <w:ind w:firstLine="851"/>
        <w:jc w:val="both"/>
        <w:rPr>
          <w:sz w:val="24"/>
          <w:szCs w:val="24"/>
        </w:rPr>
      </w:pPr>
    </w:p>
    <w:p w:rsidR="00AD7E97" w:rsidRPr="00934659" w:rsidRDefault="00AD7E97" w:rsidP="00AD7E97">
      <w:pPr>
        <w:jc w:val="both"/>
        <w:rPr>
          <w:color w:val="000000"/>
          <w:sz w:val="24"/>
          <w:szCs w:val="24"/>
        </w:rPr>
      </w:pPr>
    </w:p>
    <w:p w:rsidR="00AD3E53" w:rsidRPr="00934659" w:rsidRDefault="00AD3E53" w:rsidP="00A9064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342036">
        <w:rPr>
          <w:sz w:val="24"/>
          <w:szCs w:val="24"/>
        </w:rPr>
        <w:t>5</w:t>
      </w:r>
      <w:r w:rsidR="00934659">
        <w:rPr>
          <w:sz w:val="24"/>
          <w:szCs w:val="24"/>
        </w:rPr>
        <w:t>.</w:t>
      </w:r>
      <w:r w:rsidR="00F34541">
        <w:rPr>
          <w:sz w:val="24"/>
          <w:szCs w:val="24"/>
        </w:rPr>
        <w:t>45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916FAE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Pr="00934659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5201A8">
        <w:rPr>
          <w:sz w:val="24"/>
          <w:szCs w:val="24"/>
        </w:rPr>
        <w:t>Juozas Bečelis</w:t>
      </w:r>
    </w:p>
    <w:p w:rsidR="00916FAE" w:rsidRPr="00934659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16F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 xml:space="preserve">Skaistė </w:t>
      </w:r>
      <w:proofErr w:type="spellStart"/>
      <w:r w:rsidR="0065780B">
        <w:rPr>
          <w:sz w:val="24"/>
          <w:szCs w:val="24"/>
        </w:rPr>
        <w:t>Binkulytė</w:t>
      </w:r>
      <w:proofErr w:type="spellEnd"/>
    </w:p>
    <w:sectPr w:rsidR="00BE1DC8" w:rsidRPr="00934659" w:rsidSect="004B477C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330" w:rsidRDefault="00033330">
      <w:r>
        <w:separator/>
      </w:r>
    </w:p>
  </w:endnote>
  <w:endnote w:type="continuationSeparator" w:id="0">
    <w:p w:rsidR="00033330" w:rsidRDefault="000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330" w:rsidRDefault="00033330">
      <w:r>
        <w:separator/>
      </w:r>
    </w:p>
  </w:footnote>
  <w:footnote w:type="continuationSeparator" w:id="0">
    <w:p w:rsidR="00033330" w:rsidRDefault="0003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9608EF">
      <w:rPr>
        <w:rStyle w:val="Puslapionumeris"/>
        <w:noProof/>
        <w:sz w:val="24"/>
        <w:szCs w:val="24"/>
      </w:rPr>
      <w:t>5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7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7"/>
  </w:num>
  <w:num w:numId="10">
    <w:abstractNumId w:val="26"/>
  </w:num>
  <w:num w:numId="11">
    <w:abstractNumId w:val="11"/>
  </w:num>
  <w:num w:numId="12">
    <w:abstractNumId w:val="20"/>
  </w:num>
  <w:num w:numId="13">
    <w:abstractNumId w:val="18"/>
  </w:num>
  <w:num w:numId="14">
    <w:abstractNumId w:val="16"/>
  </w:num>
  <w:num w:numId="15">
    <w:abstractNumId w:val="22"/>
  </w:num>
  <w:num w:numId="16">
    <w:abstractNumId w:val="6"/>
  </w:num>
  <w:num w:numId="17">
    <w:abstractNumId w:val="10"/>
  </w:num>
  <w:num w:numId="18">
    <w:abstractNumId w:val="8"/>
  </w:num>
  <w:num w:numId="19">
    <w:abstractNumId w:val="23"/>
  </w:num>
  <w:num w:numId="20">
    <w:abstractNumId w:val="21"/>
  </w:num>
  <w:num w:numId="21">
    <w:abstractNumId w:val="25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4C4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F3"/>
    <w:rsid w:val="00102851"/>
    <w:rsid w:val="00102926"/>
    <w:rsid w:val="00103772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C9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E0841"/>
    <w:rsid w:val="001E0B0B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F6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60822"/>
    <w:rsid w:val="00260ABA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65E5"/>
    <w:rsid w:val="00286EB9"/>
    <w:rsid w:val="0029190F"/>
    <w:rsid w:val="00291E27"/>
    <w:rsid w:val="00292CF4"/>
    <w:rsid w:val="00293CBB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F17"/>
    <w:rsid w:val="002C4F41"/>
    <w:rsid w:val="002C57C7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80"/>
    <w:rsid w:val="00385148"/>
    <w:rsid w:val="00386FA9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6205"/>
    <w:rsid w:val="00446351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EDF"/>
    <w:rsid w:val="00463222"/>
    <w:rsid w:val="00463310"/>
    <w:rsid w:val="00464220"/>
    <w:rsid w:val="004655D2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B9E"/>
    <w:rsid w:val="00511F95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37D98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E9E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E21"/>
    <w:rsid w:val="00595F5E"/>
    <w:rsid w:val="00596A52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207F"/>
    <w:rsid w:val="005C27D4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90F"/>
    <w:rsid w:val="006923C3"/>
    <w:rsid w:val="006927B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58B9"/>
    <w:rsid w:val="006A5A61"/>
    <w:rsid w:val="006A6A9D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16F2"/>
    <w:rsid w:val="006D2BF0"/>
    <w:rsid w:val="006D3052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719"/>
    <w:rsid w:val="00707B85"/>
    <w:rsid w:val="00710407"/>
    <w:rsid w:val="00710FC8"/>
    <w:rsid w:val="00711056"/>
    <w:rsid w:val="0071120D"/>
    <w:rsid w:val="00711249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77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30247"/>
    <w:rsid w:val="00930398"/>
    <w:rsid w:val="00931C2A"/>
    <w:rsid w:val="00931FB3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675"/>
    <w:rsid w:val="009835F9"/>
    <w:rsid w:val="00983A86"/>
    <w:rsid w:val="00984091"/>
    <w:rsid w:val="009845F3"/>
    <w:rsid w:val="00986313"/>
    <w:rsid w:val="00987E1F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8D7"/>
    <w:rsid w:val="00A57906"/>
    <w:rsid w:val="00A57CED"/>
    <w:rsid w:val="00A60535"/>
    <w:rsid w:val="00A60D46"/>
    <w:rsid w:val="00A62113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60AB"/>
    <w:rsid w:val="00A660E8"/>
    <w:rsid w:val="00A67F6D"/>
    <w:rsid w:val="00A72131"/>
    <w:rsid w:val="00A724C6"/>
    <w:rsid w:val="00A72BC0"/>
    <w:rsid w:val="00A7336F"/>
    <w:rsid w:val="00A75B16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877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565B"/>
    <w:rsid w:val="00C15F47"/>
    <w:rsid w:val="00C172EF"/>
    <w:rsid w:val="00C1745D"/>
    <w:rsid w:val="00C203D4"/>
    <w:rsid w:val="00C2097E"/>
    <w:rsid w:val="00C22C8A"/>
    <w:rsid w:val="00C22CCD"/>
    <w:rsid w:val="00C22E54"/>
    <w:rsid w:val="00C23ED4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5177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F3C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F00002"/>
    <w:rsid w:val="00F00EA2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13B6"/>
    <w:rsid w:val="00F530D7"/>
    <w:rsid w:val="00F5314F"/>
    <w:rsid w:val="00F5367A"/>
    <w:rsid w:val="00F54100"/>
    <w:rsid w:val="00F54193"/>
    <w:rsid w:val="00F5429E"/>
    <w:rsid w:val="00F546AF"/>
    <w:rsid w:val="00F555BF"/>
    <w:rsid w:val="00F561AC"/>
    <w:rsid w:val="00F565D0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E04"/>
    <w:rsid w:val="00FB40CE"/>
    <w:rsid w:val="00FB4848"/>
    <w:rsid w:val="00FB4BF5"/>
    <w:rsid w:val="00FB546D"/>
    <w:rsid w:val="00FB737A"/>
    <w:rsid w:val="00FB7A3F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CA"/>
    <w:rsid w:val="00FE1158"/>
    <w:rsid w:val="00FE1626"/>
    <w:rsid w:val="00FE1E71"/>
    <w:rsid w:val="00FE1E88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71C6F-1038-4357-8C55-848D6E64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6439-7A0B-4BEC-B218-6A571B4F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7985</Words>
  <Characters>4552</Characters>
  <Application>Microsoft Office Word</Application>
  <DocSecurity>0</DocSecurity>
  <Lines>37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12512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16</cp:revision>
  <cp:lastPrinted>2017-12-14T12:39:00Z</cp:lastPrinted>
  <dcterms:created xsi:type="dcterms:W3CDTF">2017-12-18T06:53:00Z</dcterms:created>
  <dcterms:modified xsi:type="dcterms:W3CDTF">2018-01-23T06:40:00Z</dcterms:modified>
</cp:coreProperties>
</file>